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EB" w:rsidRPr="00044BEB" w:rsidRDefault="00044BEB" w:rsidP="00044BEB">
      <w:pPr>
        <w:shd w:val="clear" w:color="auto" w:fill="507C3E"/>
        <w:spacing w:before="100" w:beforeAutospacing="1" w:after="100" w:afterAutospacing="1" w:line="240" w:lineRule="auto"/>
        <w:outlineLvl w:val="0"/>
        <w:rPr>
          <w:rFonts w:ascii="Helvetica" w:eastAsia="Times New Roman" w:hAnsi="Helvetica" w:cs="Times New Roman"/>
          <w:b/>
          <w:bCs/>
          <w:color w:val="FEFEFE"/>
          <w:kern w:val="36"/>
          <w:sz w:val="48"/>
          <w:szCs w:val="48"/>
          <w:lang w:eastAsia="en-GB"/>
        </w:rPr>
      </w:pPr>
      <w:r w:rsidRPr="00044BEB">
        <w:rPr>
          <w:rFonts w:ascii="Helvetica" w:eastAsia="Times New Roman" w:hAnsi="Helvetica" w:cs="Times New Roman"/>
          <w:b/>
          <w:bCs/>
          <w:color w:val="FEFEFE"/>
          <w:kern w:val="36"/>
          <w:sz w:val="48"/>
          <w:szCs w:val="48"/>
          <w:lang w:eastAsia="en-GB"/>
        </w:rPr>
        <w:t>Green Impact Policy</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5D5D5D"/>
        <w:spacing w:before="100" w:beforeAutospacing="1" w:after="100" w:afterAutospacing="1" w:line="240" w:lineRule="auto"/>
        <w:outlineLvl w:val="2"/>
        <w:rPr>
          <w:rFonts w:ascii="Helvetica" w:eastAsia="Times New Roman" w:hAnsi="Helvetica" w:cs="Times New Roman"/>
          <w:b/>
          <w:bCs/>
          <w:color w:val="FEFEFE"/>
          <w:sz w:val="27"/>
          <w:szCs w:val="27"/>
          <w:lang w:eastAsia="en-GB"/>
        </w:rPr>
      </w:pPr>
      <w:r w:rsidRPr="00044BEB">
        <w:rPr>
          <w:rFonts w:ascii="Helvetica" w:eastAsia="Times New Roman" w:hAnsi="Helvetica" w:cs="Times New Roman"/>
          <w:b/>
          <w:bCs/>
          <w:color w:val="FEFEFE"/>
          <w:sz w:val="27"/>
          <w:szCs w:val="27"/>
          <w:lang w:eastAsia="en-GB"/>
        </w:rPr>
        <w:t>Introduction</w:t>
      </w:r>
    </w:p>
    <w:p w:rsid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Pr>
          <w:rFonts w:ascii="Helvetica" w:eastAsia="Times New Roman" w:hAnsi="Helvetica" w:cs="Times New Roman"/>
          <w:color w:val="333333"/>
          <w:sz w:val="24"/>
          <w:szCs w:val="24"/>
          <w:lang w:eastAsia="en-GB"/>
        </w:rPr>
        <w:t>Our</w:t>
      </w:r>
      <w:r w:rsidRPr="00044BEB">
        <w:rPr>
          <w:rFonts w:ascii="Helvetica" w:eastAsia="Times New Roman" w:hAnsi="Helvetica" w:cs="Times New Roman"/>
          <w:color w:val="333333"/>
          <w:sz w:val="24"/>
          <w:szCs w:val="24"/>
          <w:lang w:eastAsia="en-GB"/>
        </w:rPr>
        <w:t xml:space="preserve"> core purpose is to “support your health” This reflects our commitment to supporting our patient’s health, our colleague’s health, our own individual health and the wider health of the community and the environment. </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xml:space="preserve">Our purpose is achieved a </w:t>
      </w:r>
      <w:r w:rsidRPr="00044BEB">
        <w:rPr>
          <w:rFonts w:ascii="Helvetica" w:eastAsia="Times New Roman" w:hAnsi="Helvetica" w:cs="Times New Roman"/>
          <w:color w:val="333333"/>
          <w:sz w:val="24"/>
          <w:szCs w:val="24"/>
          <w:lang w:eastAsia="en-GB"/>
        </w:rPr>
        <w:t xml:space="preserve">by </w:t>
      </w:r>
      <w:r w:rsidRPr="00044BEB">
        <w:rPr>
          <w:rFonts w:ascii="Helvetica" w:eastAsia="Times New Roman" w:hAnsi="Helvetica" w:cs="Times New Roman"/>
          <w:color w:val="333333"/>
          <w:sz w:val="24"/>
          <w:szCs w:val="24"/>
          <w:lang w:eastAsia="en-GB"/>
        </w:rPr>
        <w:t>commitment to 3 core values of Sustainability, Responsibility and Learning.  Sustainability is an aspirational value which we are continually working towards achieving.</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The purpose of the policy is to create a live document for new and existing staff to demonstrate the areas where we have made commitments and identify areas where we can work to make improvements.</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xml:space="preserve">All staff at </w:t>
      </w:r>
      <w:r>
        <w:rPr>
          <w:rFonts w:ascii="Helvetica" w:eastAsia="Times New Roman" w:hAnsi="Helvetica" w:cs="Times New Roman"/>
          <w:color w:val="333333"/>
          <w:sz w:val="24"/>
          <w:szCs w:val="24"/>
          <w:lang w:eastAsia="en-GB"/>
        </w:rPr>
        <w:t>the</w:t>
      </w:r>
      <w:r w:rsidRPr="00044BEB">
        <w:rPr>
          <w:rFonts w:ascii="Helvetica" w:eastAsia="Times New Roman" w:hAnsi="Helvetica" w:cs="Times New Roman"/>
          <w:color w:val="333333"/>
          <w:sz w:val="24"/>
          <w:szCs w:val="24"/>
          <w:lang w:eastAsia="en-GB"/>
        </w:rPr>
        <w:t xml:space="preserve"> Practice are encouraged to contribute both to ideas for improvement and ensuring best practice is maintained</w:t>
      </w:r>
    </w:p>
    <w:p w:rsidR="00044BEB" w:rsidRPr="00044BEB" w:rsidRDefault="00044BEB" w:rsidP="00044BEB">
      <w:pPr>
        <w:shd w:val="clear" w:color="auto" w:fill="FEFEFE"/>
        <w:spacing w:after="0" w:line="240" w:lineRule="auto"/>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color w:val="333333"/>
          <w:sz w:val="24"/>
          <w:szCs w:val="24"/>
          <w:lang w:eastAsia="en-GB"/>
        </w:rPr>
        <w:t> </w:t>
      </w:r>
      <w:r w:rsidRPr="00044BEB">
        <w:rPr>
          <w:rFonts w:ascii="Helvetica" w:eastAsia="Times New Roman" w:hAnsi="Helvetica" w:cs="Times New Roman"/>
          <w:b/>
          <w:bCs/>
          <w:color w:val="333333"/>
          <w:sz w:val="20"/>
          <w:szCs w:val="20"/>
          <w:lang w:eastAsia="en-GB"/>
        </w:rPr>
        <w:t>The key areas covered in this policy are:</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1.   Energy Efficiency</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2.   Lighting Responsibility Plan</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3.   Food and Drink</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4.   Water</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5.   Recycling and Waste</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6.   Transport and Parking</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7.   Purchasing</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8.   Paper</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9.   Prescribing</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10. Carbon Reduction</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11. Implementing our sustainability values throughout the practice</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bookmarkStart w:id="0" w:name="_GoBack"/>
      <w:bookmarkEnd w:id="0"/>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5D5D5D"/>
        <w:spacing w:before="100" w:beforeAutospacing="1" w:after="100" w:afterAutospacing="1" w:line="240" w:lineRule="auto"/>
        <w:outlineLvl w:val="2"/>
        <w:rPr>
          <w:rFonts w:ascii="Helvetica" w:eastAsia="Times New Roman" w:hAnsi="Helvetica" w:cs="Times New Roman"/>
          <w:b/>
          <w:bCs/>
          <w:color w:val="FEFEFE"/>
          <w:sz w:val="27"/>
          <w:szCs w:val="27"/>
          <w:lang w:eastAsia="en-GB"/>
        </w:rPr>
      </w:pPr>
      <w:r w:rsidRPr="00044BEB">
        <w:rPr>
          <w:rFonts w:ascii="Helvetica" w:eastAsia="Times New Roman" w:hAnsi="Helvetica" w:cs="Times New Roman"/>
          <w:b/>
          <w:bCs/>
          <w:color w:val="FEFEFE"/>
          <w:sz w:val="27"/>
          <w:szCs w:val="27"/>
          <w:lang w:eastAsia="en-GB"/>
        </w:rPr>
        <w:lastRenderedPageBreak/>
        <w:t>1. Energy Efficiency and Commitments</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The practice uses an air cooling system and underfloor heating.</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It is important that temperature is regulated. Windows should not be opened when this system is in operation.</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Individual radiators in rooms should be turned down where possible to save energy and windows closed.</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All appliances including computers should be turned off at the end of each day.</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Lights are all on a timer, but please still turn off the lights when not needed such as on bright sunny days.</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The practice has smart meters and plots energy use on a monthly basis and reviews this regularly</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The practice helps to reduce its energy costs with Solar Panels</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The practice also uses 100% renewable energy suppliers.   (Change made in 2019)</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004E0D"/>
        <w:spacing w:before="100" w:beforeAutospacing="1" w:after="100" w:afterAutospacing="1" w:line="240" w:lineRule="auto"/>
        <w:rPr>
          <w:rFonts w:ascii="Helvetica" w:eastAsia="Times New Roman" w:hAnsi="Helvetica" w:cs="Times New Roman"/>
          <w:color w:val="FEFEFE"/>
          <w:sz w:val="24"/>
          <w:szCs w:val="24"/>
          <w:lang w:eastAsia="en-GB"/>
        </w:rPr>
      </w:pPr>
      <w:r w:rsidRPr="00044BEB">
        <w:rPr>
          <w:rFonts w:ascii="Helvetica" w:eastAsia="Times New Roman" w:hAnsi="Helvetica" w:cs="Times New Roman"/>
          <w:b/>
          <w:bCs/>
          <w:color w:val="FEFEFE"/>
          <w:sz w:val="24"/>
          <w:szCs w:val="24"/>
          <w:lang w:eastAsia="en-GB"/>
        </w:rPr>
        <w:t>Actions from 2021:</w:t>
      </w:r>
    </w:p>
    <w:p w:rsidR="00044BEB" w:rsidRPr="00044BEB" w:rsidRDefault="00044BEB" w:rsidP="00044BEB">
      <w:pPr>
        <w:shd w:val="clear" w:color="auto" w:fill="004E0D"/>
        <w:spacing w:before="100" w:beforeAutospacing="1" w:after="100" w:afterAutospacing="1" w:line="240" w:lineRule="auto"/>
        <w:rPr>
          <w:rFonts w:ascii="Helvetica" w:eastAsia="Times New Roman" w:hAnsi="Helvetica" w:cs="Times New Roman"/>
          <w:color w:val="FEFEFE"/>
          <w:sz w:val="24"/>
          <w:szCs w:val="24"/>
          <w:lang w:eastAsia="en-GB"/>
        </w:rPr>
      </w:pPr>
      <w:r w:rsidRPr="00044BEB">
        <w:rPr>
          <w:rFonts w:ascii="Helvetica" w:eastAsia="Times New Roman" w:hAnsi="Helvetica" w:cs="Times New Roman"/>
          <w:b/>
          <w:bCs/>
          <w:color w:val="FEFEFE"/>
          <w:sz w:val="24"/>
          <w:szCs w:val="24"/>
          <w:lang w:eastAsia="en-GB"/>
        </w:rPr>
        <w:t>To review the Building Management System heating system to see if any further efficiency is possible.</w:t>
      </w:r>
    </w:p>
    <w:p w:rsidR="00044BEB" w:rsidRPr="00044BEB" w:rsidRDefault="00044BEB" w:rsidP="00044BEB">
      <w:pPr>
        <w:shd w:val="clear" w:color="auto" w:fill="004E0D"/>
        <w:spacing w:before="100" w:beforeAutospacing="1" w:after="100" w:afterAutospacing="1" w:line="240" w:lineRule="auto"/>
        <w:rPr>
          <w:rFonts w:ascii="Helvetica" w:eastAsia="Times New Roman" w:hAnsi="Helvetica" w:cs="Times New Roman"/>
          <w:color w:val="FEFEFE"/>
          <w:sz w:val="24"/>
          <w:szCs w:val="24"/>
          <w:lang w:eastAsia="en-GB"/>
        </w:rPr>
      </w:pPr>
      <w:r w:rsidRPr="00044BEB">
        <w:rPr>
          <w:rFonts w:ascii="Helvetica" w:eastAsia="Times New Roman" w:hAnsi="Helvetica" w:cs="Times New Roman"/>
          <w:b/>
          <w:bCs/>
          <w:color w:val="FEFEFE"/>
          <w:sz w:val="24"/>
          <w:szCs w:val="24"/>
          <w:lang w:eastAsia="en-GB"/>
        </w:rPr>
        <w:t>To use our current data on energy to help measure our Carbon Footprint (working with SEE Sustainability).</w:t>
      </w:r>
    </w:p>
    <w:p w:rsidR="00044BEB" w:rsidRPr="00044BEB" w:rsidRDefault="00044BEB" w:rsidP="00044BEB">
      <w:pPr>
        <w:shd w:val="clear" w:color="auto" w:fill="004E0D"/>
        <w:spacing w:before="100" w:beforeAutospacing="1" w:after="100" w:afterAutospacing="1" w:line="240" w:lineRule="auto"/>
        <w:rPr>
          <w:rFonts w:ascii="Helvetica" w:eastAsia="Times New Roman" w:hAnsi="Helvetica" w:cs="Times New Roman"/>
          <w:color w:val="FEFEFE"/>
          <w:sz w:val="24"/>
          <w:szCs w:val="24"/>
          <w:lang w:eastAsia="en-GB"/>
        </w:rPr>
      </w:pPr>
      <w:r w:rsidRPr="00044BEB">
        <w:rPr>
          <w:rFonts w:ascii="Helvetica" w:eastAsia="Times New Roman" w:hAnsi="Helvetica" w:cs="Times New Roman"/>
          <w:b/>
          <w:bCs/>
          <w:color w:val="FEFEFE"/>
          <w:sz w:val="24"/>
          <w:szCs w:val="24"/>
          <w:lang w:eastAsia="en-GB"/>
        </w:rPr>
        <w:t xml:space="preserve">To investigate other ways to reduce carbon and look with </w:t>
      </w:r>
      <w:proofErr w:type="spellStart"/>
      <w:r w:rsidRPr="00044BEB">
        <w:rPr>
          <w:rFonts w:ascii="Helvetica" w:eastAsia="Times New Roman" w:hAnsi="Helvetica" w:cs="Times New Roman"/>
          <w:b/>
          <w:bCs/>
          <w:color w:val="FEFEFE"/>
          <w:sz w:val="24"/>
          <w:szCs w:val="24"/>
          <w:lang w:eastAsia="en-GB"/>
        </w:rPr>
        <w:t>Assura</w:t>
      </w:r>
      <w:proofErr w:type="spellEnd"/>
      <w:r w:rsidRPr="00044BEB">
        <w:rPr>
          <w:rFonts w:ascii="Helvetica" w:eastAsia="Times New Roman" w:hAnsi="Helvetica" w:cs="Times New Roman"/>
          <w:b/>
          <w:bCs/>
          <w:color w:val="FEFEFE"/>
          <w:sz w:val="24"/>
          <w:szCs w:val="24"/>
          <w:lang w:eastAsia="en-GB"/>
        </w:rPr>
        <w:t xml:space="preserve"> our landlord at Air Source Heat Pumps.</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5D5D5D"/>
        <w:spacing w:before="100" w:beforeAutospacing="1" w:after="100" w:afterAutospacing="1" w:line="240" w:lineRule="auto"/>
        <w:outlineLvl w:val="2"/>
        <w:rPr>
          <w:rFonts w:ascii="Helvetica" w:eastAsia="Times New Roman" w:hAnsi="Helvetica" w:cs="Times New Roman"/>
          <w:b/>
          <w:bCs/>
          <w:color w:val="FEFEFE"/>
          <w:sz w:val="27"/>
          <w:szCs w:val="27"/>
          <w:lang w:eastAsia="en-GB"/>
        </w:rPr>
      </w:pPr>
      <w:r w:rsidRPr="00044BEB">
        <w:rPr>
          <w:rFonts w:ascii="Helvetica" w:eastAsia="Times New Roman" w:hAnsi="Helvetica" w:cs="Times New Roman"/>
          <w:b/>
          <w:bCs/>
          <w:color w:val="FEFEFE"/>
          <w:sz w:val="27"/>
          <w:szCs w:val="27"/>
          <w:lang w:eastAsia="en-GB"/>
        </w:rPr>
        <w:t>2. Lighting Responsibility Plan</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All lights are fitted with sensors.</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As we do not all have a consistent finish time </w:t>
      </w:r>
      <w:proofErr w:type="gramStart"/>
      <w:r w:rsidRPr="00044BEB">
        <w:rPr>
          <w:rFonts w:ascii="Helvetica" w:eastAsia="Times New Roman" w:hAnsi="Helvetica" w:cs="Times New Roman"/>
          <w:b/>
          <w:bCs/>
          <w:color w:val="333333"/>
          <w:sz w:val="24"/>
          <w:szCs w:val="24"/>
          <w:u w:val="single"/>
          <w:lang w:eastAsia="en-GB"/>
        </w:rPr>
        <w:t>All</w:t>
      </w:r>
      <w:proofErr w:type="gramEnd"/>
      <w:r w:rsidRPr="00044BEB">
        <w:rPr>
          <w:rFonts w:ascii="Helvetica" w:eastAsia="Times New Roman" w:hAnsi="Helvetica" w:cs="Times New Roman"/>
          <w:color w:val="333333"/>
          <w:sz w:val="24"/>
          <w:szCs w:val="24"/>
          <w:lang w:eastAsia="en-GB"/>
        </w:rPr>
        <w:t> staff are responsible for switching off lights and other equipment.</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The last person in the admin room is responsible for also shutting down any areas which have not yet been shut off by the sensors.  Instructions and room areas have now been clearly labelled on the lights to assist with this.  Light switches should be held down for 2 seconds to switch off.</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lastRenderedPageBreak/>
        <w:t>Evening staff are responsible for doing a building sweep and ensuring all areas are shut down in the library and other Frome Medical Practice areas not in use. </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004E0D"/>
        <w:spacing w:before="100" w:beforeAutospacing="1" w:after="100" w:afterAutospacing="1" w:line="240" w:lineRule="auto"/>
        <w:rPr>
          <w:rFonts w:ascii="Helvetica" w:eastAsia="Times New Roman" w:hAnsi="Helvetica" w:cs="Times New Roman"/>
          <w:color w:val="FEFEFE"/>
          <w:sz w:val="24"/>
          <w:szCs w:val="24"/>
          <w:lang w:eastAsia="en-GB"/>
        </w:rPr>
      </w:pPr>
      <w:r w:rsidRPr="00044BEB">
        <w:rPr>
          <w:rFonts w:ascii="Helvetica" w:eastAsia="Times New Roman" w:hAnsi="Helvetica" w:cs="Times New Roman"/>
          <w:b/>
          <w:bCs/>
          <w:color w:val="FEFEFE"/>
          <w:sz w:val="24"/>
          <w:szCs w:val="24"/>
          <w:lang w:eastAsia="en-GB"/>
        </w:rPr>
        <w:t>Action from 2021: </w:t>
      </w:r>
    </w:p>
    <w:p w:rsidR="00044BEB" w:rsidRPr="00044BEB" w:rsidRDefault="00044BEB" w:rsidP="00044BEB">
      <w:pPr>
        <w:shd w:val="clear" w:color="auto" w:fill="004E0D"/>
        <w:spacing w:before="100" w:beforeAutospacing="1" w:after="100" w:afterAutospacing="1" w:line="240" w:lineRule="auto"/>
        <w:rPr>
          <w:rFonts w:ascii="Helvetica" w:eastAsia="Times New Roman" w:hAnsi="Helvetica" w:cs="Times New Roman"/>
          <w:color w:val="FEFEFE"/>
          <w:sz w:val="24"/>
          <w:szCs w:val="24"/>
          <w:lang w:eastAsia="en-GB"/>
        </w:rPr>
      </w:pPr>
      <w:r w:rsidRPr="00044BEB">
        <w:rPr>
          <w:rFonts w:ascii="Helvetica" w:eastAsia="Times New Roman" w:hAnsi="Helvetica" w:cs="Times New Roman"/>
          <w:b/>
          <w:bCs/>
          <w:color w:val="FEFEFE"/>
          <w:sz w:val="24"/>
          <w:szCs w:val="24"/>
          <w:lang w:eastAsia="en-GB"/>
        </w:rPr>
        <w:t>To work with The Consortium to replace current lights with LED ones over the next 5 years and to report on progress on this at Consortium meetings</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5D5D5D"/>
        <w:spacing w:before="100" w:beforeAutospacing="1" w:after="100" w:afterAutospacing="1" w:line="240" w:lineRule="auto"/>
        <w:outlineLvl w:val="2"/>
        <w:rPr>
          <w:rFonts w:ascii="Helvetica" w:eastAsia="Times New Roman" w:hAnsi="Helvetica" w:cs="Times New Roman"/>
          <w:b/>
          <w:bCs/>
          <w:color w:val="FEFEFE"/>
          <w:sz w:val="27"/>
          <w:szCs w:val="27"/>
          <w:lang w:eastAsia="en-GB"/>
        </w:rPr>
      </w:pPr>
      <w:r w:rsidRPr="00044BEB">
        <w:rPr>
          <w:rFonts w:ascii="Helvetica" w:eastAsia="Times New Roman" w:hAnsi="Helvetica" w:cs="Times New Roman"/>
          <w:b/>
          <w:bCs/>
          <w:color w:val="FEFEFE"/>
          <w:sz w:val="27"/>
          <w:szCs w:val="27"/>
          <w:lang w:eastAsia="en-GB"/>
        </w:rPr>
        <w:t>3. Food and Drink</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Tea and Coffee</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xml:space="preserve">The Practice provides tea and coffee for all staff.  We are committed to ensuring all products have the Fairtrade label.   The practice also provides oat milk for all staff.  The wider consortium also provides organic milk from </w:t>
      </w:r>
      <w:proofErr w:type="spellStart"/>
      <w:r w:rsidRPr="00044BEB">
        <w:rPr>
          <w:rFonts w:ascii="Helvetica" w:eastAsia="Times New Roman" w:hAnsi="Helvetica" w:cs="Times New Roman"/>
          <w:color w:val="333333"/>
          <w:sz w:val="24"/>
          <w:szCs w:val="24"/>
          <w:lang w:eastAsia="en-GB"/>
        </w:rPr>
        <w:t>Tytherington</w:t>
      </w:r>
      <w:proofErr w:type="spellEnd"/>
      <w:r w:rsidRPr="00044BEB">
        <w:rPr>
          <w:rFonts w:ascii="Helvetica" w:eastAsia="Times New Roman" w:hAnsi="Helvetica" w:cs="Times New Roman"/>
          <w:color w:val="333333"/>
          <w:sz w:val="24"/>
          <w:szCs w:val="24"/>
          <w:lang w:eastAsia="en-GB"/>
        </w:rPr>
        <w:t xml:space="preserve"> dairy</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Meetings</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Staff and Practice Meetings:  Frome as a community has a strong commitment to buying Fairtrade locally sourced products. When hosting meetings we are committed to buying healthy and where possible locally sourced products. On the rare occasion that lunches are sponsored we request Fairtrade and local food is sourced.</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Fairtrade Fortnight</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We are committed to raising awareness of Fairtrade through celebrating Fairtrade Fortnight in March of each year. This will be linked with promoting local community events and shops which promote Fairtrade.  We will also continue to have a peer based thank you for staff. These will involve Fair Trade food gifts.</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Celebrating and sharing food together</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The practice is committed to regular bring and share lunch days to support each other and create opportunities for staff to eat together.  These events will be promoted in our weekly bulletin and staff are encouraged to bring a dish.</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Promoting Plant Based Diets</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xml:space="preserve">The practice has a nominated as GP plant based diet champion.  This is currently Andrew </w:t>
      </w:r>
      <w:proofErr w:type="spellStart"/>
      <w:r w:rsidRPr="00044BEB">
        <w:rPr>
          <w:rFonts w:ascii="Helvetica" w:eastAsia="Times New Roman" w:hAnsi="Helvetica" w:cs="Times New Roman"/>
          <w:color w:val="333333"/>
          <w:sz w:val="24"/>
          <w:szCs w:val="24"/>
          <w:lang w:eastAsia="en-GB"/>
        </w:rPr>
        <w:t>Morrice</w:t>
      </w:r>
      <w:proofErr w:type="spellEnd"/>
      <w:r w:rsidRPr="00044BEB">
        <w:rPr>
          <w:rFonts w:ascii="Helvetica" w:eastAsia="Times New Roman" w:hAnsi="Helvetica" w:cs="Times New Roman"/>
          <w:color w:val="333333"/>
          <w:sz w:val="24"/>
          <w:szCs w:val="24"/>
          <w:lang w:eastAsia="en-GB"/>
        </w:rPr>
        <w:t xml:space="preserve">.  We will share information on plant based diets to all clinicians and also encourage clinicians to promote the benefits of eating locally sourced food. As a practice we will also promote campaigns such as </w:t>
      </w:r>
      <w:proofErr w:type="spellStart"/>
      <w:r w:rsidRPr="00044BEB">
        <w:rPr>
          <w:rFonts w:ascii="Helvetica" w:eastAsia="Times New Roman" w:hAnsi="Helvetica" w:cs="Times New Roman"/>
          <w:color w:val="333333"/>
          <w:sz w:val="24"/>
          <w:szCs w:val="24"/>
          <w:lang w:eastAsia="en-GB"/>
        </w:rPr>
        <w:t>veganaury</w:t>
      </w:r>
      <w:proofErr w:type="spellEnd"/>
      <w:r w:rsidRPr="00044BEB">
        <w:rPr>
          <w:rFonts w:ascii="Helvetica" w:eastAsia="Times New Roman" w:hAnsi="Helvetica" w:cs="Times New Roman"/>
          <w:color w:val="333333"/>
          <w:sz w:val="24"/>
          <w:szCs w:val="24"/>
          <w:lang w:eastAsia="en-GB"/>
        </w:rPr>
        <w:t>, and meet free Mondays etc.</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5D5D5D"/>
        <w:spacing w:before="100" w:beforeAutospacing="1" w:after="100" w:afterAutospacing="1" w:line="240" w:lineRule="auto"/>
        <w:outlineLvl w:val="2"/>
        <w:rPr>
          <w:rFonts w:ascii="Helvetica" w:eastAsia="Times New Roman" w:hAnsi="Helvetica" w:cs="Times New Roman"/>
          <w:b/>
          <w:bCs/>
          <w:color w:val="FEFEFE"/>
          <w:sz w:val="27"/>
          <w:szCs w:val="27"/>
          <w:lang w:eastAsia="en-GB"/>
        </w:rPr>
      </w:pPr>
      <w:r w:rsidRPr="00044BEB">
        <w:rPr>
          <w:rFonts w:ascii="Helvetica" w:eastAsia="Times New Roman" w:hAnsi="Helvetica" w:cs="Times New Roman"/>
          <w:b/>
          <w:bCs/>
          <w:color w:val="FEFEFE"/>
          <w:sz w:val="27"/>
          <w:szCs w:val="27"/>
          <w:lang w:eastAsia="en-GB"/>
        </w:rPr>
        <w:lastRenderedPageBreak/>
        <w:t>4. Water</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Refill Stations</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In 2018, the practice stopped using plastic cups and installed a refill water bottle station.</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The practice is an active member of the “Refill Frome” and “say no to plastic” campaigns and committed to reducing single plastic cup use.  We have reusable bamboo cups available for patients who need a drink and have forgotten their water bottle.</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Water heaters</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Our kitchen spaces and admin areas are installed with water heaters for tea and coffee to reduce energy use.</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Toilets/sinks</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We have low flush WCs installed and use washing up bowls to save water.</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Review and Improvement</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We are committed to annually review our water use with advice from Wessex Water and also promote water saving ideas to staff</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5D5D5D"/>
        <w:spacing w:before="100" w:beforeAutospacing="1" w:after="100" w:afterAutospacing="1" w:line="240" w:lineRule="auto"/>
        <w:outlineLvl w:val="2"/>
        <w:rPr>
          <w:rFonts w:ascii="Helvetica" w:eastAsia="Times New Roman" w:hAnsi="Helvetica" w:cs="Times New Roman"/>
          <w:b/>
          <w:bCs/>
          <w:color w:val="FEFEFE"/>
          <w:sz w:val="27"/>
          <w:szCs w:val="27"/>
          <w:lang w:eastAsia="en-GB"/>
        </w:rPr>
      </w:pPr>
      <w:r w:rsidRPr="00044BEB">
        <w:rPr>
          <w:rFonts w:ascii="Helvetica" w:eastAsia="Times New Roman" w:hAnsi="Helvetica" w:cs="Times New Roman"/>
          <w:b/>
          <w:bCs/>
          <w:color w:val="FEFEFE"/>
          <w:sz w:val="27"/>
          <w:szCs w:val="27"/>
          <w:lang w:eastAsia="en-GB"/>
        </w:rPr>
        <w:t>5. Recycling and Waste</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Confidential waste is collected in specific labelled bins and is collected for shredding.  Other paper is separated for recycling.</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All clinical rooms have clearly labelled bins for domestic waste, confidential waste, sharps and clinical waste.</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xml:space="preserve">Consortium milk bottle tops are collected for the air ambulance and milk bottles are collected separately for plastic recycling. </w:t>
      </w:r>
      <w:proofErr w:type="spellStart"/>
      <w:r w:rsidRPr="00044BEB">
        <w:rPr>
          <w:rFonts w:ascii="Helvetica" w:eastAsia="Times New Roman" w:hAnsi="Helvetica" w:cs="Times New Roman"/>
          <w:color w:val="333333"/>
          <w:sz w:val="24"/>
          <w:szCs w:val="24"/>
          <w:lang w:eastAsia="en-GB"/>
        </w:rPr>
        <w:t>Tytherington</w:t>
      </w:r>
      <w:proofErr w:type="spellEnd"/>
      <w:r w:rsidRPr="00044BEB">
        <w:rPr>
          <w:rFonts w:ascii="Helvetica" w:eastAsia="Times New Roman" w:hAnsi="Helvetica" w:cs="Times New Roman"/>
          <w:color w:val="333333"/>
          <w:sz w:val="24"/>
          <w:szCs w:val="24"/>
          <w:lang w:eastAsia="en-GB"/>
        </w:rPr>
        <w:t xml:space="preserve"> plastic dairy bottles are collected for return for recycling.</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The Facilities Management Company coordinates the recycling of all cardboard, used printer toner cartridges and batteries.</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All electrical items including IT equipment can be recycled securely through South Central and West Commissioning Support Unit.  Raise a ticket through the SCWCSU Self Service Portal</w:t>
      </w:r>
      <w:proofErr w:type="gramStart"/>
      <w:r w:rsidRPr="00044BEB">
        <w:rPr>
          <w:rFonts w:ascii="Helvetica" w:eastAsia="Times New Roman" w:hAnsi="Helvetica" w:cs="Times New Roman"/>
          <w:color w:val="333333"/>
          <w:sz w:val="24"/>
          <w:szCs w:val="24"/>
          <w:lang w:eastAsia="en-GB"/>
        </w:rPr>
        <w:t>  https</w:t>
      </w:r>
      <w:proofErr w:type="gramEnd"/>
      <w:r w:rsidRPr="00044BEB">
        <w:rPr>
          <w:rFonts w:ascii="Helvetica" w:eastAsia="Times New Roman" w:hAnsi="Helvetica" w:cs="Times New Roman"/>
          <w:color w:val="333333"/>
          <w:sz w:val="24"/>
          <w:szCs w:val="24"/>
          <w:lang w:eastAsia="en-GB"/>
        </w:rPr>
        <w:t>://it.scwcsu.nhs/tools</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004E0D"/>
        <w:spacing w:before="100" w:beforeAutospacing="1" w:after="100" w:afterAutospacing="1" w:line="240" w:lineRule="auto"/>
        <w:rPr>
          <w:rFonts w:ascii="Helvetica" w:eastAsia="Times New Roman" w:hAnsi="Helvetica" w:cs="Times New Roman"/>
          <w:color w:val="FEFEFE"/>
          <w:sz w:val="24"/>
          <w:szCs w:val="24"/>
          <w:lang w:eastAsia="en-GB"/>
        </w:rPr>
      </w:pPr>
      <w:r w:rsidRPr="00044BEB">
        <w:rPr>
          <w:rFonts w:ascii="Helvetica" w:eastAsia="Times New Roman" w:hAnsi="Helvetica" w:cs="Times New Roman"/>
          <w:b/>
          <w:bCs/>
          <w:color w:val="FEFEFE"/>
          <w:sz w:val="24"/>
          <w:szCs w:val="24"/>
          <w:lang w:eastAsia="en-GB"/>
        </w:rPr>
        <w:t>Action from 2021:</w:t>
      </w:r>
    </w:p>
    <w:p w:rsidR="00044BEB" w:rsidRPr="00044BEB" w:rsidRDefault="00044BEB" w:rsidP="00044BEB">
      <w:pPr>
        <w:shd w:val="clear" w:color="auto" w:fill="004E0D"/>
        <w:spacing w:before="100" w:beforeAutospacing="1" w:after="100" w:afterAutospacing="1" w:line="240" w:lineRule="auto"/>
        <w:rPr>
          <w:rFonts w:ascii="Helvetica" w:eastAsia="Times New Roman" w:hAnsi="Helvetica" w:cs="Times New Roman"/>
          <w:color w:val="FEFEFE"/>
          <w:sz w:val="24"/>
          <w:szCs w:val="24"/>
          <w:lang w:eastAsia="en-GB"/>
        </w:rPr>
      </w:pPr>
      <w:r w:rsidRPr="00044BEB">
        <w:rPr>
          <w:rFonts w:ascii="Helvetica" w:eastAsia="Times New Roman" w:hAnsi="Helvetica" w:cs="Times New Roman"/>
          <w:b/>
          <w:bCs/>
          <w:color w:val="FEFEFE"/>
          <w:sz w:val="24"/>
          <w:szCs w:val="24"/>
          <w:lang w:eastAsia="en-GB"/>
        </w:rPr>
        <w:lastRenderedPageBreak/>
        <w:t>To focus on finding other ways to reduce plastic waste and reuse options</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5D5D5D"/>
        <w:spacing w:before="100" w:beforeAutospacing="1" w:after="100" w:afterAutospacing="1" w:line="240" w:lineRule="auto"/>
        <w:outlineLvl w:val="2"/>
        <w:rPr>
          <w:rFonts w:ascii="Helvetica" w:eastAsia="Times New Roman" w:hAnsi="Helvetica" w:cs="Times New Roman"/>
          <w:b/>
          <w:bCs/>
          <w:color w:val="FEFEFE"/>
          <w:sz w:val="27"/>
          <w:szCs w:val="27"/>
          <w:lang w:eastAsia="en-GB"/>
        </w:rPr>
      </w:pPr>
      <w:r w:rsidRPr="00044BEB">
        <w:rPr>
          <w:rFonts w:ascii="Helvetica" w:eastAsia="Times New Roman" w:hAnsi="Helvetica" w:cs="Times New Roman"/>
          <w:b/>
          <w:bCs/>
          <w:color w:val="FEFEFE"/>
          <w:sz w:val="27"/>
          <w:szCs w:val="27"/>
          <w:lang w:eastAsia="en-GB"/>
        </w:rPr>
        <w:t>6. Transport and Parking</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Travel Plan</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The practice promotes walking, cycling and car sharing to reduce environmental impact and measure this on an annual plan.  We conduct an annual staff travel plan.</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Cycle to Work Scheme</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The practice supports the cycle to work scheme. All staff interested should contact Human Resources.</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004E0D"/>
        <w:spacing w:before="100" w:beforeAutospacing="1" w:after="100" w:afterAutospacing="1" w:line="240" w:lineRule="auto"/>
        <w:rPr>
          <w:rFonts w:ascii="Helvetica" w:eastAsia="Times New Roman" w:hAnsi="Helvetica" w:cs="Times New Roman"/>
          <w:color w:val="FEFEFE"/>
          <w:sz w:val="24"/>
          <w:szCs w:val="24"/>
          <w:lang w:eastAsia="en-GB"/>
        </w:rPr>
      </w:pPr>
      <w:r w:rsidRPr="00044BEB">
        <w:rPr>
          <w:rFonts w:ascii="Helvetica" w:eastAsia="Times New Roman" w:hAnsi="Helvetica" w:cs="Times New Roman"/>
          <w:b/>
          <w:bCs/>
          <w:color w:val="FEFEFE"/>
          <w:sz w:val="24"/>
          <w:szCs w:val="24"/>
          <w:lang w:eastAsia="en-GB"/>
        </w:rPr>
        <w:t>Actions from 2021</w:t>
      </w:r>
      <w:r w:rsidRPr="00044BEB">
        <w:rPr>
          <w:rFonts w:ascii="Helvetica" w:eastAsia="Times New Roman" w:hAnsi="Helvetica" w:cs="Times New Roman"/>
          <w:color w:val="FEFEFE"/>
          <w:sz w:val="24"/>
          <w:szCs w:val="24"/>
          <w:lang w:eastAsia="en-GB"/>
        </w:rPr>
        <w:t>: </w:t>
      </w:r>
    </w:p>
    <w:p w:rsidR="00044BEB" w:rsidRPr="00044BEB" w:rsidRDefault="00044BEB" w:rsidP="00044BEB">
      <w:pPr>
        <w:shd w:val="clear" w:color="auto" w:fill="004E0D"/>
        <w:spacing w:before="100" w:beforeAutospacing="1" w:after="100" w:afterAutospacing="1" w:line="240" w:lineRule="auto"/>
        <w:rPr>
          <w:rFonts w:ascii="Helvetica" w:eastAsia="Times New Roman" w:hAnsi="Helvetica" w:cs="Times New Roman"/>
          <w:color w:val="FEFEFE"/>
          <w:sz w:val="24"/>
          <w:szCs w:val="24"/>
          <w:lang w:eastAsia="en-GB"/>
        </w:rPr>
      </w:pPr>
      <w:r w:rsidRPr="00044BEB">
        <w:rPr>
          <w:rFonts w:ascii="Helvetica" w:eastAsia="Times New Roman" w:hAnsi="Helvetica" w:cs="Times New Roman"/>
          <w:b/>
          <w:bCs/>
          <w:color w:val="FEFEFE"/>
          <w:sz w:val="24"/>
          <w:szCs w:val="24"/>
          <w:lang w:eastAsia="en-GB"/>
        </w:rPr>
        <w:t>The practice is looking to explore electric cars for home visiting and electric bike options for staff and patients.  This plan includes extending the current scheme to allow for electric bike purchase and investing in better bike security.</w:t>
      </w:r>
    </w:p>
    <w:p w:rsidR="00044BEB" w:rsidRPr="00044BEB" w:rsidRDefault="00044BEB" w:rsidP="00044BEB">
      <w:pPr>
        <w:shd w:val="clear" w:color="auto" w:fill="004E0D"/>
        <w:spacing w:before="100" w:beforeAutospacing="1" w:after="100" w:afterAutospacing="1" w:line="240" w:lineRule="auto"/>
        <w:rPr>
          <w:rFonts w:ascii="Helvetica" w:eastAsia="Times New Roman" w:hAnsi="Helvetica" w:cs="Times New Roman"/>
          <w:color w:val="FEFEFE"/>
          <w:sz w:val="24"/>
          <w:szCs w:val="24"/>
          <w:lang w:eastAsia="en-GB"/>
        </w:rPr>
      </w:pPr>
      <w:r w:rsidRPr="00044BEB">
        <w:rPr>
          <w:rFonts w:ascii="Helvetica" w:eastAsia="Times New Roman" w:hAnsi="Helvetica" w:cs="Times New Roman"/>
          <w:b/>
          <w:bCs/>
          <w:color w:val="FEFEFE"/>
          <w:sz w:val="24"/>
          <w:szCs w:val="24"/>
          <w:lang w:eastAsia="en-GB"/>
        </w:rPr>
        <w:t>We continue to be committed to working in ways that help minimise unnecessary travel for both staff and patients.</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5D5D5D"/>
        <w:spacing w:before="100" w:beforeAutospacing="1" w:after="100" w:afterAutospacing="1" w:line="240" w:lineRule="auto"/>
        <w:outlineLvl w:val="2"/>
        <w:rPr>
          <w:rFonts w:ascii="Helvetica" w:eastAsia="Times New Roman" w:hAnsi="Helvetica" w:cs="Times New Roman"/>
          <w:b/>
          <w:bCs/>
          <w:color w:val="FEFEFE"/>
          <w:sz w:val="27"/>
          <w:szCs w:val="27"/>
          <w:lang w:eastAsia="en-GB"/>
        </w:rPr>
      </w:pPr>
      <w:r w:rsidRPr="00044BEB">
        <w:rPr>
          <w:rFonts w:ascii="Helvetica" w:eastAsia="Times New Roman" w:hAnsi="Helvetica" w:cs="Times New Roman"/>
          <w:b/>
          <w:bCs/>
          <w:color w:val="FEFEFE"/>
          <w:sz w:val="27"/>
          <w:szCs w:val="27"/>
          <w:lang w:eastAsia="en-GB"/>
        </w:rPr>
        <w:t>Purchasing</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Overall commitment</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Sustainable purchasing will be at the centre of all purchasing decisions. </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All staff involved with procurement will undertake sustainable procurement training.</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We will ask main suppliers for evidence of a commitment to sustainability.</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004E0D"/>
        <w:spacing w:before="100" w:beforeAutospacing="1" w:after="100" w:afterAutospacing="1" w:line="240" w:lineRule="auto"/>
        <w:rPr>
          <w:rFonts w:ascii="Helvetica" w:eastAsia="Times New Roman" w:hAnsi="Helvetica" w:cs="Times New Roman"/>
          <w:color w:val="FEFEFE"/>
          <w:sz w:val="24"/>
          <w:szCs w:val="24"/>
          <w:lang w:eastAsia="en-GB"/>
        </w:rPr>
      </w:pPr>
      <w:r w:rsidRPr="00044BEB">
        <w:rPr>
          <w:rFonts w:ascii="Helvetica" w:eastAsia="Times New Roman" w:hAnsi="Helvetica" w:cs="Times New Roman"/>
          <w:b/>
          <w:bCs/>
          <w:color w:val="FEFEFE"/>
          <w:sz w:val="24"/>
          <w:szCs w:val="24"/>
          <w:lang w:eastAsia="en-GB"/>
        </w:rPr>
        <w:t>Action from 2021:</w:t>
      </w:r>
    </w:p>
    <w:p w:rsidR="00044BEB" w:rsidRPr="00044BEB" w:rsidRDefault="00044BEB" w:rsidP="00044BEB">
      <w:pPr>
        <w:shd w:val="clear" w:color="auto" w:fill="004E0D"/>
        <w:spacing w:before="100" w:beforeAutospacing="1" w:after="100" w:afterAutospacing="1" w:line="240" w:lineRule="auto"/>
        <w:rPr>
          <w:rFonts w:ascii="Helvetica" w:eastAsia="Times New Roman" w:hAnsi="Helvetica" w:cs="Times New Roman"/>
          <w:color w:val="FEFEFE"/>
          <w:sz w:val="24"/>
          <w:szCs w:val="24"/>
          <w:lang w:eastAsia="en-GB"/>
        </w:rPr>
      </w:pPr>
      <w:r w:rsidRPr="00044BEB">
        <w:rPr>
          <w:rFonts w:ascii="Helvetica" w:eastAsia="Times New Roman" w:hAnsi="Helvetica" w:cs="Times New Roman"/>
          <w:b/>
          <w:bCs/>
          <w:color w:val="FEFEFE"/>
          <w:sz w:val="24"/>
          <w:szCs w:val="24"/>
          <w:lang w:eastAsia="en-GB"/>
        </w:rPr>
        <w:t>To explore additional purchasing options to improve sustainability.  This will include working with Facilities Management as appropriate.</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5D5D5D"/>
        <w:spacing w:before="100" w:beforeAutospacing="1" w:after="100" w:afterAutospacing="1" w:line="240" w:lineRule="auto"/>
        <w:outlineLvl w:val="2"/>
        <w:rPr>
          <w:rFonts w:ascii="Helvetica" w:eastAsia="Times New Roman" w:hAnsi="Helvetica" w:cs="Times New Roman"/>
          <w:b/>
          <w:bCs/>
          <w:color w:val="FEFEFE"/>
          <w:sz w:val="27"/>
          <w:szCs w:val="27"/>
          <w:lang w:eastAsia="en-GB"/>
        </w:rPr>
      </w:pPr>
      <w:r w:rsidRPr="00044BEB">
        <w:rPr>
          <w:rFonts w:ascii="Helvetica" w:eastAsia="Times New Roman" w:hAnsi="Helvetica" w:cs="Times New Roman"/>
          <w:b/>
          <w:bCs/>
          <w:color w:val="FEFEFE"/>
          <w:sz w:val="27"/>
          <w:szCs w:val="27"/>
          <w:lang w:eastAsia="en-GB"/>
        </w:rPr>
        <w:t>8. Paper</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lastRenderedPageBreak/>
        <w:t>We are aiming to work towards becoming a paperless practice in as many areas as possible.</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Patient Information Screens</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Health education messages are displayed on screens in patient waiting areas to reduce the use of leaflets.</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Sustainable Paper</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All our paper purchased has a 70% recycled content from FSC sustainable sources.</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Photocopying</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Our photocopiers which print double sided by default and enable documents to be scanned and emailed to reduce paper use. There is the option to delete at the photocopier before printing if print is no longer required.</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Paper Reuse</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Trays are available to collect non confidential one sided paper, which are made into note pads.  There is also an area to collect and reuse envelopes.</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Email Signatures</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xml:space="preserve">Staff are encouraged to add the ‘Think before you print’ logo to their </w:t>
      </w:r>
      <w:proofErr w:type="gramStart"/>
      <w:r w:rsidRPr="00044BEB">
        <w:rPr>
          <w:rFonts w:ascii="Helvetica" w:eastAsia="Times New Roman" w:hAnsi="Helvetica" w:cs="Times New Roman"/>
          <w:color w:val="333333"/>
          <w:sz w:val="24"/>
          <w:szCs w:val="24"/>
          <w:lang w:eastAsia="en-GB"/>
        </w:rPr>
        <w:t>email  signatures</w:t>
      </w:r>
      <w:proofErr w:type="gramEnd"/>
      <w:r w:rsidRPr="00044BEB">
        <w:rPr>
          <w:rFonts w:ascii="Helvetica" w:eastAsia="Times New Roman" w:hAnsi="Helvetica" w:cs="Times New Roman"/>
          <w:color w:val="333333"/>
          <w:sz w:val="24"/>
          <w:szCs w:val="24"/>
          <w:lang w:eastAsia="en-GB"/>
        </w:rPr>
        <w:t>.</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Electronic Communication</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xml:space="preserve">The practice uses </w:t>
      </w:r>
      <w:proofErr w:type="spellStart"/>
      <w:r w:rsidRPr="00044BEB">
        <w:rPr>
          <w:rFonts w:ascii="Helvetica" w:eastAsia="Times New Roman" w:hAnsi="Helvetica" w:cs="Times New Roman"/>
          <w:color w:val="333333"/>
          <w:sz w:val="24"/>
          <w:szCs w:val="24"/>
          <w:lang w:eastAsia="en-GB"/>
        </w:rPr>
        <w:t>Mjog</w:t>
      </w:r>
      <w:proofErr w:type="spellEnd"/>
      <w:r w:rsidRPr="00044BEB">
        <w:rPr>
          <w:rFonts w:ascii="Helvetica" w:eastAsia="Times New Roman" w:hAnsi="Helvetica" w:cs="Times New Roman"/>
          <w:color w:val="333333"/>
          <w:sz w:val="24"/>
          <w:szCs w:val="24"/>
          <w:lang w:eastAsia="en-GB"/>
        </w:rPr>
        <w:t xml:space="preserve"> and AccuRx wherever possible to reduce the use of paper for all patient communication.</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Registration Packs</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Packs were reviewed and information condensed and unnecessary forms and leaflets were removed but mentioned as available on request to reduce paper used.</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004E0D"/>
        <w:spacing w:before="100" w:beforeAutospacing="1" w:after="100" w:afterAutospacing="1" w:line="240" w:lineRule="auto"/>
        <w:rPr>
          <w:rFonts w:ascii="Helvetica" w:eastAsia="Times New Roman" w:hAnsi="Helvetica" w:cs="Times New Roman"/>
          <w:color w:val="FEFEFE"/>
          <w:sz w:val="24"/>
          <w:szCs w:val="24"/>
          <w:lang w:eastAsia="en-GB"/>
        </w:rPr>
      </w:pPr>
      <w:r w:rsidRPr="00044BEB">
        <w:rPr>
          <w:rFonts w:ascii="Helvetica" w:eastAsia="Times New Roman" w:hAnsi="Helvetica" w:cs="Times New Roman"/>
          <w:b/>
          <w:bCs/>
          <w:color w:val="FEFEFE"/>
          <w:sz w:val="24"/>
          <w:szCs w:val="24"/>
          <w:lang w:eastAsia="en-GB"/>
        </w:rPr>
        <w:t>Action from 2021:</w:t>
      </w:r>
    </w:p>
    <w:p w:rsidR="00044BEB" w:rsidRPr="00044BEB" w:rsidRDefault="00044BEB" w:rsidP="00044BEB">
      <w:pPr>
        <w:shd w:val="clear" w:color="auto" w:fill="004E0D"/>
        <w:spacing w:before="100" w:beforeAutospacing="1" w:after="100" w:afterAutospacing="1" w:line="240" w:lineRule="auto"/>
        <w:rPr>
          <w:rFonts w:ascii="Helvetica" w:eastAsia="Times New Roman" w:hAnsi="Helvetica" w:cs="Times New Roman"/>
          <w:color w:val="FEFEFE"/>
          <w:sz w:val="24"/>
          <w:szCs w:val="24"/>
          <w:lang w:eastAsia="en-GB"/>
        </w:rPr>
      </w:pPr>
      <w:r w:rsidRPr="00044BEB">
        <w:rPr>
          <w:rFonts w:ascii="Helvetica" w:eastAsia="Times New Roman" w:hAnsi="Helvetica" w:cs="Times New Roman"/>
          <w:b/>
          <w:bCs/>
          <w:color w:val="FEFEFE"/>
          <w:sz w:val="24"/>
          <w:szCs w:val="24"/>
          <w:lang w:eastAsia="en-GB"/>
        </w:rPr>
        <w:t xml:space="preserve">To introduce online registration via </w:t>
      </w:r>
      <w:proofErr w:type="spellStart"/>
      <w:r w:rsidRPr="00044BEB">
        <w:rPr>
          <w:rFonts w:ascii="Helvetica" w:eastAsia="Times New Roman" w:hAnsi="Helvetica" w:cs="Times New Roman"/>
          <w:b/>
          <w:bCs/>
          <w:color w:val="FEFEFE"/>
          <w:sz w:val="24"/>
          <w:szCs w:val="24"/>
          <w:lang w:eastAsia="en-GB"/>
        </w:rPr>
        <w:t>Formstack</w:t>
      </w:r>
      <w:proofErr w:type="spellEnd"/>
      <w:r w:rsidRPr="00044BEB">
        <w:rPr>
          <w:rFonts w:ascii="Helvetica" w:eastAsia="Times New Roman" w:hAnsi="Helvetica" w:cs="Times New Roman"/>
          <w:b/>
          <w:bCs/>
          <w:color w:val="FEFEFE"/>
          <w:sz w:val="24"/>
          <w:szCs w:val="24"/>
          <w:lang w:eastAsia="en-GB"/>
        </w:rPr>
        <w:t xml:space="preserve"> as part of new website by the end of 2021</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5D5D5D"/>
        <w:spacing w:before="100" w:beforeAutospacing="1" w:after="100" w:afterAutospacing="1" w:line="240" w:lineRule="auto"/>
        <w:outlineLvl w:val="2"/>
        <w:rPr>
          <w:rFonts w:ascii="Helvetica" w:eastAsia="Times New Roman" w:hAnsi="Helvetica" w:cs="Times New Roman"/>
          <w:b/>
          <w:bCs/>
          <w:color w:val="FEFEFE"/>
          <w:sz w:val="27"/>
          <w:szCs w:val="27"/>
          <w:lang w:eastAsia="en-GB"/>
        </w:rPr>
      </w:pPr>
      <w:r w:rsidRPr="00044BEB">
        <w:rPr>
          <w:rFonts w:ascii="Helvetica" w:eastAsia="Times New Roman" w:hAnsi="Helvetica" w:cs="Times New Roman"/>
          <w:b/>
          <w:bCs/>
          <w:color w:val="FEFEFE"/>
          <w:sz w:val="27"/>
          <w:szCs w:val="27"/>
          <w:lang w:eastAsia="en-GB"/>
        </w:rPr>
        <w:t>9. Reducing Prescribing and use of unnecessary tests</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The practice is committed to reducing polypharmacy and over prescribing.</w:t>
      </w:r>
    </w:p>
    <w:p w:rsidR="00044BEB" w:rsidRPr="00044BEB" w:rsidRDefault="00044BEB" w:rsidP="00044BEB">
      <w:pPr>
        <w:shd w:val="clear" w:color="auto" w:fill="004E0D"/>
        <w:spacing w:before="100" w:beforeAutospacing="1" w:after="100" w:afterAutospacing="1" w:line="240" w:lineRule="auto"/>
        <w:rPr>
          <w:rFonts w:ascii="Helvetica" w:eastAsia="Times New Roman" w:hAnsi="Helvetica" w:cs="Times New Roman"/>
          <w:color w:val="FEFEFE"/>
          <w:sz w:val="24"/>
          <w:szCs w:val="24"/>
          <w:lang w:eastAsia="en-GB"/>
        </w:rPr>
      </w:pPr>
      <w:r w:rsidRPr="00044BEB">
        <w:rPr>
          <w:rFonts w:ascii="Helvetica" w:eastAsia="Times New Roman" w:hAnsi="Helvetica" w:cs="Times New Roman"/>
          <w:b/>
          <w:bCs/>
          <w:color w:val="FEFEFE"/>
          <w:sz w:val="24"/>
          <w:szCs w:val="24"/>
          <w:lang w:eastAsia="en-GB"/>
        </w:rPr>
        <w:lastRenderedPageBreak/>
        <w:t>Action from 2021:</w:t>
      </w:r>
    </w:p>
    <w:p w:rsidR="00044BEB" w:rsidRPr="00044BEB" w:rsidRDefault="00044BEB" w:rsidP="00044BEB">
      <w:pPr>
        <w:shd w:val="clear" w:color="auto" w:fill="004E0D"/>
        <w:spacing w:before="100" w:beforeAutospacing="1" w:after="100" w:afterAutospacing="1" w:line="240" w:lineRule="auto"/>
        <w:rPr>
          <w:rFonts w:ascii="Helvetica" w:eastAsia="Times New Roman" w:hAnsi="Helvetica" w:cs="Times New Roman"/>
          <w:color w:val="FEFEFE"/>
          <w:sz w:val="24"/>
          <w:szCs w:val="24"/>
          <w:lang w:eastAsia="en-GB"/>
        </w:rPr>
      </w:pPr>
      <w:r w:rsidRPr="00044BEB">
        <w:rPr>
          <w:rFonts w:ascii="Helvetica" w:eastAsia="Times New Roman" w:hAnsi="Helvetica" w:cs="Times New Roman"/>
          <w:b/>
          <w:bCs/>
          <w:color w:val="FEFEFE"/>
          <w:sz w:val="24"/>
          <w:szCs w:val="24"/>
          <w:lang w:eastAsia="en-GB"/>
        </w:rPr>
        <w:t>To continue with our focus on reducing Metered Dose Inhalers and encouraging Dry Powder Inhalers to reduce Carbon.</w:t>
      </w:r>
    </w:p>
    <w:p w:rsidR="00044BEB" w:rsidRPr="00044BEB" w:rsidRDefault="00044BEB" w:rsidP="00044BEB">
      <w:pPr>
        <w:shd w:val="clear" w:color="auto" w:fill="004E0D"/>
        <w:spacing w:before="100" w:beforeAutospacing="1" w:after="100" w:afterAutospacing="1" w:line="240" w:lineRule="auto"/>
        <w:rPr>
          <w:rFonts w:ascii="Helvetica" w:eastAsia="Times New Roman" w:hAnsi="Helvetica" w:cs="Times New Roman"/>
          <w:color w:val="FEFEFE"/>
          <w:sz w:val="24"/>
          <w:szCs w:val="24"/>
          <w:lang w:eastAsia="en-GB"/>
        </w:rPr>
      </w:pPr>
      <w:r w:rsidRPr="00044BEB">
        <w:rPr>
          <w:rFonts w:ascii="Helvetica" w:eastAsia="Times New Roman" w:hAnsi="Helvetica" w:cs="Times New Roman"/>
          <w:b/>
          <w:bCs/>
          <w:color w:val="FEFEFE"/>
          <w:sz w:val="24"/>
          <w:szCs w:val="24"/>
          <w:lang w:eastAsia="en-GB"/>
        </w:rPr>
        <w:t xml:space="preserve">To continue existing work on Opioid antidepressants and </w:t>
      </w:r>
      <w:proofErr w:type="spellStart"/>
      <w:r w:rsidRPr="00044BEB">
        <w:rPr>
          <w:rFonts w:ascii="Helvetica" w:eastAsia="Times New Roman" w:hAnsi="Helvetica" w:cs="Times New Roman"/>
          <w:b/>
          <w:bCs/>
          <w:color w:val="FEFEFE"/>
          <w:sz w:val="24"/>
          <w:szCs w:val="24"/>
          <w:lang w:eastAsia="en-GB"/>
        </w:rPr>
        <w:t>Gabapentinoid</w:t>
      </w:r>
      <w:proofErr w:type="spellEnd"/>
      <w:r w:rsidRPr="00044BEB">
        <w:rPr>
          <w:rFonts w:ascii="Helvetica" w:eastAsia="Times New Roman" w:hAnsi="Helvetica" w:cs="Times New Roman"/>
          <w:b/>
          <w:bCs/>
          <w:color w:val="FEFEFE"/>
          <w:sz w:val="24"/>
          <w:szCs w:val="24"/>
          <w:lang w:eastAsia="en-GB"/>
        </w:rPr>
        <w:t xml:space="preserve"> use as part of de-prescribing projects and focus on lifestyle medicine. To continue to focus on polypharmacy and on minimising drug burden to those with frailty.  This work will be part funded by the National Lottery Climate Action fund.</w:t>
      </w:r>
    </w:p>
    <w:p w:rsidR="00044BEB" w:rsidRPr="00044BEB" w:rsidRDefault="00044BEB" w:rsidP="00044BEB">
      <w:pPr>
        <w:shd w:val="clear" w:color="auto" w:fill="004E0D"/>
        <w:spacing w:before="100" w:beforeAutospacing="1" w:after="100" w:afterAutospacing="1" w:line="240" w:lineRule="auto"/>
        <w:rPr>
          <w:rFonts w:ascii="Helvetica" w:eastAsia="Times New Roman" w:hAnsi="Helvetica" w:cs="Times New Roman"/>
          <w:color w:val="FEFEFE"/>
          <w:sz w:val="24"/>
          <w:szCs w:val="24"/>
          <w:lang w:eastAsia="en-GB"/>
        </w:rPr>
      </w:pPr>
      <w:r w:rsidRPr="00044BEB">
        <w:rPr>
          <w:rFonts w:ascii="Helvetica" w:eastAsia="Times New Roman" w:hAnsi="Helvetica" w:cs="Times New Roman"/>
          <w:b/>
          <w:bCs/>
          <w:color w:val="FEFEFE"/>
          <w:sz w:val="24"/>
          <w:szCs w:val="24"/>
          <w:lang w:eastAsia="en-GB"/>
        </w:rPr>
        <w:t xml:space="preserve">We will continue to work on our </w:t>
      </w:r>
      <w:proofErr w:type="gramStart"/>
      <w:r w:rsidRPr="00044BEB">
        <w:rPr>
          <w:rFonts w:ascii="Helvetica" w:eastAsia="Times New Roman" w:hAnsi="Helvetica" w:cs="Times New Roman"/>
          <w:b/>
          <w:bCs/>
          <w:color w:val="FEFEFE"/>
          <w:sz w:val="24"/>
          <w:szCs w:val="24"/>
          <w:lang w:eastAsia="en-GB"/>
        </w:rPr>
        <w:t>Chronic</w:t>
      </w:r>
      <w:proofErr w:type="gramEnd"/>
      <w:r w:rsidRPr="00044BEB">
        <w:rPr>
          <w:rFonts w:ascii="Helvetica" w:eastAsia="Times New Roman" w:hAnsi="Helvetica" w:cs="Times New Roman"/>
          <w:b/>
          <w:bCs/>
          <w:color w:val="FEFEFE"/>
          <w:sz w:val="24"/>
          <w:szCs w:val="24"/>
          <w:lang w:eastAsia="en-GB"/>
        </w:rPr>
        <w:t xml:space="preserve"> disease recall and check blood systems to encourage less visits to the practice, reduced tests.  This will also include more focus on lifestyle medicine.</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5D5D5D"/>
        <w:spacing w:before="100" w:beforeAutospacing="1" w:after="100" w:afterAutospacing="1" w:line="240" w:lineRule="auto"/>
        <w:outlineLvl w:val="2"/>
        <w:rPr>
          <w:rFonts w:ascii="Helvetica" w:eastAsia="Times New Roman" w:hAnsi="Helvetica" w:cs="Times New Roman"/>
          <w:b/>
          <w:bCs/>
          <w:color w:val="FEFEFE"/>
          <w:sz w:val="27"/>
          <w:szCs w:val="27"/>
          <w:lang w:eastAsia="en-GB"/>
        </w:rPr>
      </w:pPr>
      <w:r w:rsidRPr="00044BEB">
        <w:rPr>
          <w:rFonts w:ascii="Helvetica" w:eastAsia="Times New Roman" w:hAnsi="Helvetica" w:cs="Times New Roman"/>
          <w:b/>
          <w:bCs/>
          <w:color w:val="FEFEFE"/>
          <w:sz w:val="27"/>
          <w:szCs w:val="27"/>
          <w:lang w:eastAsia="en-GB"/>
        </w:rPr>
        <w:t>10. Reducing Carbon</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The practice is fully committed to the NHS Greener campaign to reach Net Zero Carbon by 2020 and is developing a plan to do this (See Appendix 1 for more details of how this will be achieved).</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5D5D5D"/>
        <w:spacing w:before="100" w:beforeAutospacing="1" w:after="100" w:afterAutospacing="1" w:line="240" w:lineRule="auto"/>
        <w:outlineLvl w:val="2"/>
        <w:rPr>
          <w:rFonts w:ascii="Helvetica" w:eastAsia="Times New Roman" w:hAnsi="Helvetica" w:cs="Times New Roman"/>
          <w:b/>
          <w:bCs/>
          <w:color w:val="FEFEFE"/>
          <w:sz w:val="27"/>
          <w:szCs w:val="27"/>
          <w:lang w:eastAsia="en-GB"/>
        </w:rPr>
      </w:pPr>
      <w:r w:rsidRPr="00044BEB">
        <w:rPr>
          <w:rFonts w:ascii="Helvetica" w:eastAsia="Times New Roman" w:hAnsi="Helvetica" w:cs="Times New Roman"/>
          <w:b/>
          <w:bCs/>
          <w:color w:val="FEFEFE"/>
          <w:sz w:val="27"/>
          <w:szCs w:val="27"/>
          <w:lang w:eastAsia="en-GB"/>
        </w:rPr>
        <w:t>11.  Implementing our sustainability values throughout the practice</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The practice is highly committed to embedding sustainability throughout the practice, the Frome community and the wider primary care and health care sector and will aim to do this through:</w:t>
      </w:r>
    </w:p>
    <w:p w:rsidR="00044BEB" w:rsidRPr="00044BEB" w:rsidRDefault="00044BEB" w:rsidP="00044BEB">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xml:space="preserve">Working in collaboration with others.  This will include working with Frome Town Council and </w:t>
      </w:r>
      <w:proofErr w:type="spellStart"/>
      <w:r w:rsidRPr="00044BEB">
        <w:rPr>
          <w:rFonts w:ascii="Helvetica" w:eastAsia="Times New Roman" w:hAnsi="Helvetica" w:cs="Times New Roman"/>
          <w:color w:val="333333"/>
          <w:sz w:val="24"/>
          <w:szCs w:val="24"/>
          <w:lang w:eastAsia="en-GB"/>
        </w:rPr>
        <w:t>Edventure</w:t>
      </w:r>
      <w:proofErr w:type="spellEnd"/>
      <w:r w:rsidRPr="00044BEB">
        <w:rPr>
          <w:rFonts w:ascii="Helvetica" w:eastAsia="Times New Roman" w:hAnsi="Helvetica" w:cs="Times New Roman"/>
          <w:color w:val="333333"/>
          <w:sz w:val="24"/>
          <w:szCs w:val="24"/>
          <w:lang w:eastAsia="en-GB"/>
        </w:rPr>
        <w:t xml:space="preserve"> on our joint Climate Action Fund Lottery Application</w:t>
      </w:r>
    </w:p>
    <w:p w:rsidR="00044BEB" w:rsidRPr="00044BEB" w:rsidRDefault="00044BEB" w:rsidP="00044BEB">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Developing the role of our recently appointed Green Health Connector and measuring the impact of collaborative projects</w:t>
      </w:r>
    </w:p>
    <w:p w:rsidR="00044BEB" w:rsidRPr="00044BEB" w:rsidRDefault="00044BEB" w:rsidP="00044BEB">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Sharing best practice on our website and by contributing to events and conferences</w:t>
      </w:r>
    </w:p>
    <w:p w:rsidR="00044BEB" w:rsidRPr="00044BEB" w:rsidRDefault="00044BEB" w:rsidP="00044BEB">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Working with the Centre for Sustainable Health Care by contributing to HEE training resources and offering work placements for Medical Students</w:t>
      </w:r>
    </w:p>
    <w:p w:rsidR="00044BEB" w:rsidRPr="00044BEB" w:rsidRDefault="00044BEB" w:rsidP="00044BEB">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Working with other practices locally, regionally and nationally</w:t>
      </w:r>
    </w:p>
    <w:p w:rsidR="00044BEB" w:rsidRPr="00044BEB" w:rsidRDefault="00044BEB" w:rsidP="00044BEB">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Highlighting Green Impact in our recruitment ,appraisal, staff development and reward processes (e.g. supporting local business and sustainable business when giving staff reward vouchers, promoting local businesses who support sustainability)</w:t>
      </w:r>
    </w:p>
    <w:p w:rsidR="00044BEB" w:rsidRPr="00044BEB" w:rsidRDefault="00044BEB" w:rsidP="00044BEB">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Making Green Impact a part of our newsletters and agendas for meetings</w:t>
      </w:r>
    </w:p>
    <w:p w:rsidR="00044BEB" w:rsidRPr="00044BEB" w:rsidRDefault="00044BEB" w:rsidP="00044BEB">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Supporting National sustainability campaigns e.g. plastic free July</w:t>
      </w:r>
    </w:p>
    <w:p w:rsidR="00044BEB" w:rsidRPr="00044BEB" w:rsidRDefault="00044BEB" w:rsidP="00044BEB">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Training staff</w:t>
      </w:r>
    </w:p>
    <w:p w:rsidR="00044BEB" w:rsidRPr="00044BEB" w:rsidRDefault="00044BEB" w:rsidP="00044BEB">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xml:space="preserve">Focus on work which supports the whole health economy to reduce carbon through continued work to reduce hospital admissions, MDT approach for </w:t>
      </w:r>
      <w:r w:rsidRPr="00044BEB">
        <w:rPr>
          <w:rFonts w:ascii="Helvetica" w:eastAsia="Times New Roman" w:hAnsi="Helvetica" w:cs="Times New Roman"/>
          <w:color w:val="333333"/>
          <w:sz w:val="24"/>
          <w:szCs w:val="24"/>
          <w:lang w:eastAsia="en-GB"/>
        </w:rPr>
        <w:lastRenderedPageBreak/>
        <w:t>care and working to reduce frequent attenders and keeping care local. This includes more secondary care use of our outpatients department.</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5D5D5D"/>
        <w:spacing w:before="100" w:beforeAutospacing="1" w:after="100" w:afterAutospacing="1" w:line="240" w:lineRule="auto"/>
        <w:outlineLvl w:val="2"/>
        <w:rPr>
          <w:rFonts w:ascii="Helvetica" w:eastAsia="Times New Roman" w:hAnsi="Helvetica" w:cs="Times New Roman"/>
          <w:b/>
          <w:bCs/>
          <w:color w:val="FEFEFE"/>
          <w:sz w:val="27"/>
          <w:szCs w:val="27"/>
          <w:lang w:eastAsia="en-GB"/>
        </w:rPr>
      </w:pPr>
      <w:r w:rsidRPr="00044BEB">
        <w:rPr>
          <w:rFonts w:ascii="Helvetica" w:eastAsia="Times New Roman" w:hAnsi="Helvetica" w:cs="Times New Roman"/>
          <w:b/>
          <w:bCs/>
          <w:color w:val="FEFEFE"/>
          <w:sz w:val="27"/>
          <w:szCs w:val="27"/>
          <w:lang w:eastAsia="en-GB"/>
        </w:rPr>
        <w:t>12. Commitment to the RCGP and NUS Green Impact toolkit</w:t>
      </w:r>
    </w:p>
    <w:p w:rsidR="00044BEB" w:rsidRPr="00044BEB" w:rsidRDefault="00044BEB" w:rsidP="00044BEB">
      <w:pPr>
        <w:shd w:val="clear" w:color="auto" w:fill="FEFEFE"/>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In 17/18, 18/19  and 19/20 The practice have led the way in primary care being the first practice to achieve both Gold and Gold Plus awards. We also were the first practice to declare a climate emergency.   The practice is committed to the areas audited by the toolkit.  The practice is also committed to supporting the National Green Impact Agenda to reduce carbon emissions in line with the 2030 UN Sustainability development goals.  They are also committed to supporting and encouraging other practices to do the same.</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p w:rsidR="00044BEB" w:rsidRPr="00044BEB" w:rsidRDefault="00044BEB" w:rsidP="00044BEB">
      <w:pPr>
        <w:shd w:val="clear" w:color="auto" w:fill="5D5D5D"/>
        <w:spacing w:before="100" w:beforeAutospacing="1" w:after="100" w:afterAutospacing="1" w:line="240" w:lineRule="auto"/>
        <w:outlineLvl w:val="2"/>
        <w:rPr>
          <w:rFonts w:ascii="Helvetica" w:eastAsia="Times New Roman" w:hAnsi="Helvetica" w:cs="Times New Roman"/>
          <w:b/>
          <w:bCs/>
          <w:color w:val="FEFEFE"/>
          <w:sz w:val="27"/>
          <w:szCs w:val="27"/>
          <w:lang w:eastAsia="en-GB"/>
        </w:rPr>
      </w:pPr>
      <w:r w:rsidRPr="00044BEB">
        <w:rPr>
          <w:rFonts w:ascii="Helvetica" w:eastAsia="Times New Roman" w:hAnsi="Helvetica" w:cs="Times New Roman"/>
          <w:b/>
          <w:bCs/>
          <w:color w:val="FEFEFE"/>
          <w:sz w:val="27"/>
          <w:szCs w:val="27"/>
          <w:lang w:eastAsia="en-GB"/>
        </w:rPr>
        <w:t>Appendix 1</w:t>
      </w:r>
    </w:p>
    <w:p w:rsidR="00044BEB" w:rsidRPr="00044BEB" w:rsidRDefault="00044BEB" w:rsidP="00044BEB">
      <w:pPr>
        <w:shd w:val="clear" w:color="auto" w:fill="FEFEFE"/>
        <w:spacing w:before="100" w:beforeAutospacing="1" w:after="100" w:afterAutospacing="1" w:line="240" w:lineRule="auto"/>
        <w:outlineLvl w:val="4"/>
        <w:rPr>
          <w:rFonts w:ascii="Helvetica" w:eastAsia="Times New Roman" w:hAnsi="Helvetica" w:cs="Times New Roman"/>
          <w:b/>
          <w:bCs/>
          <w:color w:val="333333"/>
          <w:sz w:val="20"/>
          <w:szCs w:val="20"/>
          <w:lang w:eastAsia="en-GB"/>
        </w:rPr>
      </w:pPr>
      <w:r w:rsidRPr="00044BEB">
        <w:rPr>
          <w:rFonts w:ascii="Helvetica" w:eastAsia="Times New Roman" w:hAnsi="Helvetica" w:cs="Times New Roman"/>
          <w:b/>
          <w:bCs/>
          <w:color w:val="333333"/>
          <w:sz w:val="20"/>
          <w:szCs w:val="20"/>
          <w:lang w:eastAsia="en-GB"/>
        </w:rPr>
        <w:t>Frome Medical Practice Plan for achieving Carbon Neutral</w:t>
      </w:r>
    </w:p>
    <w:p w:rsidR="00044BEB" w:rsidRPr="00044BEB" w:rsidRDefault="00044BEB" w:rsidP="00044BEB">
      <w:pPr>
        <w:shd w:val="clear" w:color="auto" w:fill="FEFEFE"/>
        <w:spacing w:after="0"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 </w:t>
      </w:r>
    </w:p>
    <w:tbl>
      <w:tblPr>
        <w:tblW w:w="13050" w:type="dxa"/>
        <w:tblBorders>
          <w:top w:val="outset" w:sz="6" w:space="0" w:color="auto"/>
          <w:left w:val="outset" w:sz="6" w:space="0" w:color="auto"/>
          <w:bottom w:val="outset" w:sz="6" w:space="0" w:color="auto"/>
          <w:right w:val="outset" w:sz="6" w:space="0" w:color="auto"/>
        </w:tblBorders>
        <w:shd w:val="clear" w:color="auto" w:fill="FEFEFE"/>
        <w:tblCellMar>
          <w:left w:w="0" w:type="dxa"/>
          <w:right w:w="0" w:type="dxa"/>
        </w:tblCellMar>
        <w:tblLook w:val="04A0" w:firstRow="1" w:lastRow="0" w:firstColumn="1" w:lastColumn="0" w:noHBand="0" w:noVBand="1"/>
      </w:tblPr>
      <w:tblGrid>
        <w:gridCol w:w="6525"/>
        <w:gridCol w:w="6525"/>
      </w:tblGrid>
      <w:tr w:rsidR="00044BEB" w:rsidRPr="00044BEB" w:rsidTr="00044BEB">
        <w:tc>
          <w:tcPr>
            <w:tcW w:w="5340"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b/>
                <w:bCs/>
                <w:color w:val="333333"/>
                <w:sz w:val="24"/>
                <w:szCs w:val="24"/>
                <w:lang w:eastAsia="en-GB"/>
              </w:rPr>
              <w:t>Area</w:t>
            </w:r>
          </w:p>
        </w:tc>
        <w:tc>
          <w:tcPr>
            <w:tcW w:w="5340"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b/>
                <w:bCs/>
                <w:color w:val="333333"/>
                <w:sz w:val="24"/>
                <w:szCs w:val="24"/>
                <w:lang w:eastAsia="en-GB"/>
              </w:rPr>
              <w:t>Action</w:t>
            </w:r>
          </w:p>
        </w:tc>
      </w:tr>
      <w:tr w:rsidR="00044BEB" w:rsidRPr="00044BEB" w:rsidTr="00044BEB">
        <w:tc>
          <w:tcPr>
            <w:tcW w:w="534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To work with SEE sustainability to measure our current carbon footprint</w:t>
            </w:r>
          </w:p>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This will cover</w:t>
            </w:r>
          </w:p>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Patient Travel</w:t>
            </w:r>
          </w:p>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Staff Travel  (via travel survey completed in March)</w:t>
            </w:r>
          </w:p>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Energy</w:t>
            </w:r>
          </w:p>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Procurement</w:t>
            </w:r>
          </w:p>
        </w:tc>
        <w:tc>
          <w:tcPr>
            <w:tcW w:w="534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To collate all data by end of March 2021 and submit for analysis</w:t>
            </w:r>
          </w:p>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To evaluate our report in May 2021 and focus on any additional changes</w:t>
            </w:r>
          </w:p>
        </w:tc>
      </w:tr>
      <w:tr w:rsidR="00044BEB" w:rsidRPr="00044BEB" w:rsidTr="00044BEB">
        <w:tc>
          <w:tcPr>
            <w:tcW w:w="5340"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Staff Travel</w:t>
            </w:r>
          </w:p>
        </w:tc>
        <w:tc>
          <w:tcPr>
            <w:tcW w:w="5340"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To look at plans to reduce carbon from travel to work through exploring alternatives, home working where appropriate.</w:t>
            </w:r>
          </w:p>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To measure NHS miles and reductions we can make through adoption of virtual meetings</w:t>
            </w:r>
          </w:p>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Exploring electric bike and car options</w:t>
            </w:r>
          </w:p>
        </w:tc>
      </w:tr>
      <w:tr w:rsidR="00044BEB" w:rsidRPr="00044BEB" w:rsidTr="00044BEB">
        <w:tc>
          <w:tcPr>
            <w:tcW w:w="534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Patient Travel</w:t>
            </w:r>
          </w:p>
        </w:tc>
        <w:tc>
          <w:tcPr>
            <w:tcW w:w="534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Promoting active transport</w:t>
            </w:r>
          </w:p>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Encouraging less visits to the practice through telephone triage, video calls etc. </w:t>
            </w:r>
          </w:p>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Focusing on Chronic disease “one stop” clinics</w:t>
            </w:r>
          </w:p>
        </w:tc>
      </w:tr>
      <w:tr w:rsidR="00044BEB" w:rsidRPr="00044BEB" w:rsidTr="00044BEB">
        <w:tc>
          <w:tcPr>
            <w:tcW w:w="5340"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Procurement</w:t>
            </w:r>
          </w:p>
        </w:tc>
        <w:tc>
          <w:tcPr>
            <w:tcW w:w="5340"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Continued work to improve the knowledge of our supply chains and make improvements which reduce carbon</w:t>
            </w:r>
          </w:p>
        </w:tc>
      </w:tr>
      <w:tr w:rsidR="00044BEB" w:rsidRPr="00044BEB" w:rsidTr="00044BEB">
        <w:tc>
          <w:tcPr>
            <w:tcW w:w="534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lastRenderedPageBreak/>
              <w:t>Energy</w:t>
            </w:r>
          </w:p>
        </w:tc>
        <w:tc>
          <w:tcPr>
            <w:tcW w:w="534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To look at how we make the practice carbon neutral for energy.  We currently have 100% renewable energy supplier and solar panels.  The next step is look at alternatives with our landlord such as air source heat pumps.</w:t>
            </w:r>
          </w:p>
        </w:tc>
      </w:tr>
      <w:tr w:rsidR="00044BEB" w:rsidRPr="00044BEB" w:rsidTr="00044BEB">
        <w:tc>
          <w:tcPr>
            <w:tcW w:w="5340"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Medicines and hospital admissions</w:t>
            </w:r>
          </w:p>
        </w:tc>
        <w:tc>
          <w:tcPr>
            <w:tcW w:w="5340"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To look at measuring the carbon footprint of these areas and developing ways to measure impact</w:t>
            </w:r>
          </w:p>
        </w:tc>
      </w:tr>
      <w:tr w:rsidR="00044BEB" w:rsidRPr="00044BEB" w:rsidTr="00044BEB">
        <w:trPr>
          <w:trHeight w:val="255"/>
        </w:trPr>
        <w:tc>
          <w:tcPr>
            <w:tcW w:w="534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Offset</w:t>
            </w:r>
          </w:p>
        </w:tc>
        <w:tc>
          <w:tcPr>
            <w:tcW w:w="534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To investigate carbon offset and other measures to reduce impact</w:t>
            </w:r>
          </w:p>
        </w:tc>
      </w:tr>
      <w:tr w:rsidR="00044BEB" w:rsidRPr="00044BEB" w:rsidTr="00044BEB">
        <w:trPr>
          <w:trHeight w:val="255"/>
        </w:trPr>
        <w:tc>
          <w:tcPr>
            <w:tcW w:w="5340"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Carbon Literacy</w:t>
            </w:r>
          </w:p>
        </w:tc>
        <w:tc>
          <w:tcPr>
            <w:tcW w:w="5340"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044BEB" w:rsidRPr="00044BEB" w:rsidRDefault="00044BEB" w:rsidP="00044BEB">
            <w:pPr>
              <w:spacing w:before="100" w:beforeAutospacing="1" w:after="100" w:afterAutospacing="1" w:line="240" w:lineRule="auto"/>
              <w:rPr>
                <w:rFonts w:ascii="Helvetica" w:eastAsia="Times New Roman" w:hAnsi="Helvetica" w:cs="Times New Roman"/>
                <w:color w:val="333333"/>
                <w:sz w:val="24"/>
                <w:szCs w:val="24"/>
                <w:lang w:eastAsia="en-GB"/>
              </w:rPr>
            </w:pPr>
            <w:r w:rsidRPr="00044BEB">
              <w:rPr>
                <w:rFonts w:ascii="Helvetica" w:eastAsia="Times New Roman" w:hAnsi="Helvetica" w:cs="Times New Roman"/>
                <w:color w:val="333333"/>
                <w:sz w:val="24"/>
                <w:szCs w:val="24"/>
                <w:lang w:eastAsia="en-GB"/>
              </w:rPr>
              <w:t>To have a carbon literate workforce with 75% having completed training and working towards accreditation in this area so we maximise organisational impact and individual impact.</w:t>
            </w:r>
          </w:p>
        </w:tc>
      </w:tr>
    </w:tbl>
    <w:p w:rsidR="00C21256" w:rsidRDefault="00C21256"/>
    <w:sectPr w:rsidR="00C21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0868E9"/>
    <w:multiLevelType w:val="multilevel"/>
    <w:tmpl w:val="F4EC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EB"/>
    <w:rsid w:val="00044BEB"/>
    <w:rsid w:val="00C21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D392C-33C5-4E6B-A011-C92380DB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82677">
      <w:bodyDiv w:val="1"/>
      <w:marLeft w:val="0"/>
      <w:marRight w:val="0"/>
      <w:marTop w:val="0"/>
      <w:marBottom w:val="0"/>
      <w:divBdr>
        <w:top w:val="none" w:sz="0" w:space="0" w:color="auto"/>
        <w:left w:val="none" w:sz="0" w:space="0" w:color="auto"/>
        <w:bottom w:val="none" w:sz="0" w:space="0" w:color="auto"/>
        <w:right w:val="none" w:sz="0" w:space="0" w:color="auto"/>
      </w:divBdr>
      <w:divsChild>
        <w:div w:id="2123720860">
          <w:marLeft w:val="0"/>
          <w:marRight w:val="0"/>
          <w:marTop w:val="0"/>
          <w:marBottom w:val="0"/>
          <w:divBdr>
            <w:top w:val="none" w:sz="0" w:space="0" w:color="auto"/>
            <w:left w:val="none" w:sz="0" w:space="0" w:color="auto"/>
            <w:bottom w:val="none" w:sz="0" w:space="0" w:color="auto"/>
            <w:right w:val="none" w:sz="0" w:space="0" w:color="auto"/>
          </w:divBdr>
        </w:div>
        <w:div w:id="1421413819">
          <w:marLeft w:val="0"/>
          <w:marRight w:val="0"/>
          <w:marTop w:val="0"/>
          <w:marBottom w:val="0"/>
          <w:divBdr>
            <w:top w:val="none" w:sz="0" w:space="0" w:color="auto"/>
            <w:left w:val="none" w:sz="0" w:space="0" w:color="auto"/>
            <w:bottom w:val="none" w:sz="0" w:space="0" w:color="auto"/>
            <w:right w:val="none" w:sz="0" w:space="0" w:color="auto"/>
          </w:divBdr>
        </w:div>
        <w:div w:id="979072739">
          <w:marLeft w:val="0"/>
          <w:marRight w:val="0"/>
          <w:marTop w:val="0"/>
          <w:marBottom w:val="0"/>
          <w:divBdr>
            <w:top w:val="none" w:sz="0" w:space="0" w:color="auto"/>
            <w:left w:val="none" w:sz="0" w:space="0" w:color="auto"/>
            <w:bottom w:val="none" w:sz="0" w:space="0" w:color="auto"/>
            <w:right w:val="none" w:sz="0" w:space="0" w:color="auto"/>
          </w:divBdr>
        </w:div>
        <w:div w:id="281574716">
          <w:marLeft w:val="0"/>
          <w:marRight w:val="0"/>
          <w:marTop w:val="0"/>
          <w:marBottom w:val="0"/>
          <w:divBdr>
            <w:top w:val="none" w:sz="0" w:space="0" w:color="auto"/>
            <w:left w:val="none" w:sz="0" w:space="0" w:color="auto"/>
            <w:bottom w:val="none" w:sz="0" w:space="0" w:color="auto"/>
            <w:right w:val="none" w:sz="0" w:space="0" w:color="auto"/>
          </w:divBdr>
        </w:div>
        <w:div w:id="581649762">
          <w:marLeft w:val="0"/>
          <w:marRight w:val="0"/>
          <w:marTop w:val="0"/>
          <w:marBottom w:val="0"/>
          <w:divBdr>
            <w:top w:val="none" w:sz="0" w:space="0" w:color="auto"/>
            <w:left w:val="none" w:sz="0" w:space="0" w:color="auto"/>
            <w:bottom w:val="none" w:sz="0" w:space="0" w:color="auto"/>
            <w:right w:val="none" w:sz="0" w:space="0" w:color="auto"/>
          </w:divBdr>
        </w:div>
        <w:div w:id="1381125496">
          <w:marLeft w:val="0"/>
          <w:marRight w:val="0"/>
          <w:marTop w:val="0"/>
          <w:marBottom w:val="0"/>
          <w:divBdr>
            <w:top w:val="none" w:sz="0" w:space="0" w:color="auto"/>
            <w:left w:val="none" w:sz="0" w:space="0" w:color="auto"/>
            <w:bottom w:val="none" w:sz="0" w:space="0" w:color="auto"/>
            <w:right w:val="none" w:sz="0" w:space="0" w:color="auto"/>
          </w:divBdr>
        </w:div>
        <w:div w:id="431509884">
          <w:marLeft w:val="0"/>
          <w:marRight w:val="0"/>
          <w:marTop w:val="0"/>
          <w:marBottom w:val="0"/>
          <w:divBdr>
            <w:top w:val="none" w:sz="0" w:space="0" w:color="auto"/>
            <w:left w:val="none" w:sz="0" w:space="0" w:color="auto"/>
            <w:bottom w:val="none" w:sz="0" w:space="0" w:color="auto"/>
            <w:right w:val="none" w:sz="0" w:space="0" w:color="auto"/>
          </w:divBdr>
        </w:div>
        <w:div w:id="481429599">
          <w:marLeft w:val="0"/>
          <w:marRight w:val="0"/>
          <w:marTop w:val="0"/>
          <w:marBottom w:val="0"/>
          <w:divBdr>
            <w:top w:val="none" w:sz="0" w:space="0" w:color="auto"/>
            <w:left w:val="none" w:sz="0" w:space="0" w:color="auto"/>
            <w:bottom w:val="none" w:sz="0" w:space="0" w:color="auto"/>
            <w:right w:val="none" w:sz="0" w:space="0" w:color="auto"/>
          </w:divBdr>
        </w:div>
        <w:div w:id="800029527">
          <w:marLeft w:val="0"/>
          <w:marRight w:val="0"/>
          <w:marTop w:val="0"/>
          <w:marBottom w:val="0"/>
          <w:divBdr>
            <w:top w:val="none" w:sz="0" w:space="0" w:color="auto"/>
            <w:left w:val="none" w:sz="0" w:space="0" w:color="auto"/>
            <w:bottom w:val="none" w:sz="0" w:space="0" w:color="auto"/>
            <w:right w:val="none" w:sz="0" w:space="0" w:color="auto"/>
          </w:divBdr>
        </w:div>
        <w:div w:id="1900165477">
          <w:marLeft w:val="0"/>
          <w:marRight w:val="0"/>
          <w:marTop w:val="0"/>
          <w:marBottom w:val="0"/>
          <w:divBdr>
            <w:top w:val="none" w:sz="0" w:space="0" w:color="auto"/>
            <w:left w:val="none" w:sz="0" w:space="0" w:color="auto"/>
            <w:bottom w:val="none" w:sz="0" w:space="0" w:color="auto"/>
            <w:right w:val="none" w:sz="0" w:space="0" w:color="auto"/>
          </w:divBdr>
        </w:div>
        <w:div w:id="1670713299">
          <w:marLeft w:val="0"/>
          <w:marRight w:val="0"/>
          <w:marTop w:val="0"/>
          <w:marBottom w:val="0"/>
          <w:divBdr>
            <w:top w:val="none" w:sz="0" w:space="0" w:color="auto"/>
            <w:left w:val="none" w:sz="0" w:space="0" w:color="auto"/>
            <w:bottom w:val="none" w:sz="0" w:space="0" w:color="auto"/>
            <w:right w:val="none" w:sz="0" w:space="0" w:color="auto"/>
          </w:divBdr>
        </w:div>
        <w:div w:id="316958074">
          <w:marLeft w:val="0"/>
          <w:marRight w:val="0"/>
          <w:marTop w:val="0"/>
          <w:marBottom w:val="0"/>
          <w:divBdr>
            <w:top w:val="none" w:sz="0" w:space="0" w:color="auto"/>
            <w:left w:val="none" w:sz="0" w:space="0" w:color="auto"/>
            <w:bottom w:val="none" w:sz="0" w:space="0" w:color="auto"/>
            <w:right w:val="none" w:sz="0" w:space="0" w:color="auto"/>
          </w:divBdr>
        </w:div>
        <w:div w:id="836112926">
          <w:marLeft w:val="0"/>
          <w:marRight w:val="0"/>
          <w:marTop w:val="0"/>
          <w:marBottom w:val="0"/>
          <w:divBdr>
            <w:top w:val="none" w:sz="0" w:space="0" w:color="auto"/>
            <w:left w:val="none" w:sz="0" w:space="0" w:color="auto"/>
            <w:bottom w:val="none" w:sz="0" w:space="0" w:color="auto"/>
            <w:right w:val="none" w:sz="0" w:space="0" w:color="auto"/>
          </w:divBdr>
        </w:div>
        <w:div w:id="497497151">
          <w:marLeft w:val="0"/>
          <w:marRight w:val="0"/>
          <w:marTop w:val="0"/>
          <w:marBottom w:val="0"/>
          <w:divBdr>
            <w:top w:val="none" w:sz="0" w:space="0" w:color="auto"/>
            <w:left w:val="none" w:sz="0" w:space="0" w:color="auto"/>
            <w:bottom w:val="none" w:sz="0" w:space="0" w:color="auto"/>
            <w:right w:val="none" w:sz="0" w:space="0" w:color="auto"/>
          </w:divBdr>
        </w:div>
        <w:div w:id="1709794847">
          <w:marLeft w:val="0"/>
          <w:marRight w:val="0"/>
          <w:marTop w:val="0"/>
          <w:marBottom w:val="0"/>
          <w:divBdr>
            <w:top w:val="none" w:sz="0" w:space="0" w:color="auto"/>
            <w:left w:val="none" w:sz="0" w:space="0" w:color="auto"/>
            <w:bottom w:val="none" w:sz="0" w:space="0" w:color="auto"/>
            <w:right w:val="none" w:sz="0" w:space="0" w:color="auto"/>
          </w:divBdr>
        </w:div>
        <w:div w:id="1384057240">
          <w:marLeft w:val="0"/>
          <w:marRight w:val="0"/>
          <w:marTop w:val="0"/>
          <w:marBottom w:val="0"/>
          <w:divBdr>
            <w:top w:val="none" w:sz="0" w:space="0" w:color="auto"/>
            <w:left w:val="none" w:sz="0" w:space="0" w:color="auto"/>
            <w:bottom w:val="none" w:sz="0" w:space="0" w:color="auto"/>
            <w:right w:val="none" w:sz="0" w:space="0" w:color="auto"/>
          </w:divBdr>
        </w:div>
        <w:div w:id="365327593">
          <w:marLeft w:val="0"/>
          <w:marRight w:val="0"/>
          <w:marTop w:val="0"/>
          <w:marBottom w:val="0"/>
          <w:divBdr>
            <w:top w:val="none" w:sz="0" w:space="0" w:color="auto"/>
            <w:left w:val="none" w:sz="0" w:space="0" w:color="auto"/>
            <w:bottom w:val="none" w:sz="0" w:space="0" w:color="auto"/>
            <w:right w:val="none" w:sz="0" w:space="0" w:color="auto"/>
          </w:divBdr>
        </w:div>
        <w:div w:id="869494829">
          <w:marLeft w:val="0"/>
          <w:marRight w:val="0"/>
          <w:marTop w:val="0"/>
          <w:marBottom w:val="0"/>
          <w:divBdr>
            <w:top w:val="none" w:sz="0" w:space="0" w:color="auto"/>
            <w:left w:val="none" w:sz="0" w:space="0" w:color="auto"/>
            <w:bottom w:val="none" w:sz="0" w:space="0" w:color="auto"/>
            <w:right w:val="none" w:sz="0" w:space="0" w:color="auto"/>
          </w:divBdr>
        </w:div>
        <w:div w:id="300160945">
          <w:marLeft w:val="0"/>
          <w:marRight w:val="0"/>
          <w:marTop w:val="0"/>
          <w:marBottom w:val="0"/>
          <w:divBdr>
            <w:top w:val="none" w:sz="0" w:space="0" w:color="auto"/>
            <w:left w:val="none" w:sz="0" w:space="0" w:color="auto"/>
            <w:bottom w:val="none" w:sz="0" w:space="0" w:color="auto"/>
            <w:right w:val="none" w:sz="0" w:space="0" w:color="auto"/>
          </w:divBdr>
        </w:div>
        <w:div w:id="1129085208">
          <w:marLeft w:val="0"/>
          <w:marRight w:val="0"/>
          <w:marTop w:val="0"/>
          <w:marBottom w:val="0"/>
          <w:divBdr>
            <w:top w:val="none" w:sz="0" w:space="0" w:color="auto"/>
            <w:left w:val="none" w:sz="0" w:space="0" w:color="auto"/>
            <w:bottom w:val="none" w:sz="0" w:space="0" w:color="auto"/>
            <w:right w:val="none" w:sz="0" w:space="0" w:color="auto"/>
          </w:divBdr>
        </w:div>
        <w:div w:id="861014267">
          <w:marLeft w:val="0"/>
          <w:marRight w:val="0"/>
          <w:marTop w:val="0"/>
          <w:marBottom w:val="0"/>
          <w:divBdr>
            <w:top w:val="none" w:sz="0" w:space="0" w:color="auto"/>
            <w:left w:val="none" w:sz="0" w:space="0" w:color="auto"/>
            <w:bottom w:val="none" w:sz="0" w:space="0" w:color="auto"/>
            <w:right w:val="none" w:sz="0" w:space="0" w:color="auto"/>
          </w:divBdr>
        </w:div>
        <w:div w:id="30829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9</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 Sives</dc:creator>
  <cp:keywords/>
  <dc:description/>
  <cp:lastModifiedBy>Anna M Sives</cp:lastModifiedBy>
  <cp:revision>1</cp:revision>
  <dcterms:created xsi:type="dcterms:W3CDTF">2022-04-11T12:57:00Z</dcterms:created>
  <dcterms:modified xsi:type="dcterms:W3CDTF">2022-04-11T16:27:00Z</dcterms:modified>
</cp:coreProperties>
</file>